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3A" w:rsidRPr="0079133A" w:rsidRDefault="0079133A" w:rsidP="0079133A">
      <w:pPr>
        <w:shd w:val="clear" w:color="auto" w:fill="FFFFFF"/>
        <w:spacing w:after="15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Hlk167633834"/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                             в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</w:t>
      </w:r>
    </w:p>
    <w:p w:rsidR="0079133A" w:rsidRPr="0079133A" w:rsidRDefault="0079133A" w:rsidP="0079133A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>19. 03. 2024</w:t>
      </w:r>
    </w:p>
    <w:p w:rsidR="0079133A" w:rsidRPr="0079133A" w:rsidRDefault="0079133A" w:rsidP="0079133A">
      <w:pPr>
        <w:shd w:val="clear" w:color="auto" w:fill="FFFFFF"/>
        <w:spacing w:after="1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Предмет:   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>русский язык</w:t>
      </w:r>
    </w:p>
    <w:p w:rsidR="0079133A" w:rsidRPr="0079133A" w:rsidRDefault="0079133A" w:rsidP="0079133A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79133A" w:rsidRPr="0079133A" w:rsidRDefault="0079133A" w:rsidP="0079133A">
      <w:pPr>
        <w:numPr>
          <w:ilvl w:val="2"/>
          <w:numId w:val="1"/>
        </w:numPr>
        <w:shd w:val="clear" w:color="auto" w:fill="FFFFFF"/>
        <w:spacing w:after="157" w:line="276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Качественная оценка результатов ВПР по русскому языку  в</w:t>
      </w:r>
      <w:r w:rsidR="00E44C6C">
        <w:rPr>
          <w:rFonts w:eastAsia="Times New Roman" w:cs="Times New Roman"/>
          <w:b/>
          <w:color w:val="000000"/>
          <w:sz w:val="24"/>
          <w:szCs w:val="24"/>
          <w:lang w:eastAsia="ru-RU"/>
        </w:rPr>
        <w:t>6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классе</w:t>
      </w:r>
    </w:p>
    <w:tbl>
      <w:tblPr>
        <w:tblW w:w="94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79133A" w:rsidRPr="0079133A" w:rsidTr="00F32EF9">
        <w:trPr>
          <w:trHeight w:val="151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133A" w:rsidRPr="0079133A" w:rsidRDefault="0079133A" w:rsidP="0079133A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133A" w:rsidRPr="0079133A" w:rsidRDefault="0079133A" w:rsidP="0079133A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79133A" w:rsidRPr="0079133A" w:rsidTr="00F32EF9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E44C6C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E44C6C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E44C6C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9133A" w:rsidRPr="0079133A" w:rsidRDefault="00E44C6C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79133A"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133A" w:rsidRPr="0079133A" w:rsidRDefault="0079133A" w:rsidP="0079133A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100%</w:t>
            </w:r>
          </w:p>
        </w:tc>
      </w:tr>
    </w:tbl>
    <w:p w:rsidR="0079133A" w:rsidRPr="00D62DA7" w:rsidRDefault="0079133A" w:rsidP="0079133A">
      <w:pPr>
        <w:tabs>
          <w:tab w:val="left" w:pos="1560"/>
        </w:tabs>
        <w:spacing w:after="200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9133A" w:rsidRPr="00D62DA7" w:rsidRDefault="0079133A" w:rsidP="0079133A">
      <w:pPr>
        <w:numPr>
          <w:ilvl w:val="0"/>
          <w:numId w:val="1"/>
        </w:numPr>
        <w:tabs>
          <w:tab w:val="left" w:pos="1935"/>
        </w:tabs>
        <w:spacing w:after="200" w:line="276" w:lineRule="auto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62DA7">
        <w:rPr>
          <w:rFonts w:eastAsia="Times New Roman" w:cs="Times New Roman"/>
          <w:b/>
          <w:bCs/>
          <w:sz w:val="24"/>
          <w:szCs w:val="24"/>
          <w:lang w:eastAsia="ru-RU"/>
        </w:rPr>
        <w:t>Индивидуальные результаты учащихся</w:t>
      </w:r>
    </w:p>
    <w:tbl>
      <w:tblPr>
        <w:tblStyle w:val="a3"/>
        <w:tblW w:w="10025" w:type="dxa"/>
        <w:tblInd w:w="-431" w:type="dxa"/>
        <w:tblLook w:val="04A0"/>
      </w:tblPr>
      <w:tblGrid>
        <w:gridCol w:w="915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334"/>
        <w:gridCol w:w="334"/>
        <w:gridCol w:w="334"/>
        <w:gridCol w:w="598"/>
        <w:gridCol w:w="598"/>
        <w:gridCol w:w="598"/>
        <w:gridCol w:w="598"/>
        <w:gridCol w:w="334"/>
      </w:tblGrid>
      <w:tr w:rsidR="00E44C6C" w:rsidTr="00443DB7">
        <w:trPr>
          <w:trHeight w:val="264"/>
        </w:trPr>
        <w:tc>
          <w:tcPr>
            <w:tcW w:w="915" w:type="dxa"/>
          </w:tcPr>
          <w:p w:rsidR="00E44C6C" w:rsidRPr="00E44C6C" w:rsidRDefault="00E44C6C" w:rsidP="00E44C6C">
            <w:pPr>
              <w:tabs>
                <w:tab w:val="left" w:pos="3390"/>
              </w:tabs>
              <w:rPr>
                <w:rFonts w:eastAsia="Times New Roman"/>
                <w:sz w:val="22"/>
                <w:szCs w:val="18"/>
                <w:lang w:eastAsia="ru-RU"/>
              </w:rPr>
            </w:pPr>
            <w:r w:rsidRPr="00E44C6C">
              <w:rPr>
                <w:rFonts w:eastAsia="Times New Roman"/>
                <w:sz w:val="22"/>
                <w:szCs w:val="18"/>
                <w:lang w:eastAsia="ru-RU"/>
              </w:rPr>
              <w:t>Код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1К1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1К2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1К3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2К1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2К2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2К3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2К4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3(1)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3(2)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7(1)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7(2)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8(1)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8(2)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</w:tr>
      <w:tr w:rsidR="00E44C6C" w:rsidTr="00443DB7">
        <w:trPr>
          <w:trHeight w:val="264"/>
        </w:trPr>
        <w:tc>
          <w:tcPr>
            <w:tcW w:w="915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60002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</w:tr>
      <w:tr w:rsidR="00E44C6C" w:rsidTr="00443DB7">
        <w:trPr>
          <w:trHeight w:val="246"/>
        </w:trPr>
        <w:tc>
          <w:tcPr>
            <w:tcW w:w="915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60003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</w:tr>
      <w:tr w:rsidR="00E44C6C" w:rsidTr="00443DB7">
        <w:trPr>
          <w:trHeight w:val="264"/>
        </w:trPr>
        <w:tc>
          <w:tcPr>
            <w:tcW w:w="915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60004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</w:tr>
      <w:tr w:rsidR="00E44C6C" w:rsidTr="00443DB7">
        <w:trPr>
          <w:trHeight w:val="246"/>
        </w:trPr>
        <w:tc>
          <w:tcPr>
            <w:tcW w:w="915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60005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</w:tr>
      <w:tr w:rsidR="00E44C6C" w:rsidTr="00443DB7">
        <w:trPr>
          <w:trHeight w:val="282"/>
        </w:trPr>
        <w:tc>
          <w:tcPr>
            <w:tcW w:w="915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60006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98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334" w:type="dxa"/>
          </w:tcPr>
          <w:p w:rsidR="00E44C6C" w:rsidRDefault="00E44C6C" w:rsidP="00F32EF9">
            <w:pPr>
              <w:tabs>
                <w:tab w:val="left" w:pos="3390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</w:tr>
    </w:tbl>
    <w:p w:rsidR="00E44C6C" w:rsidRDefault="00E44C6C" w:rsidP="00E44C6C">
      <w:pPr>
        <w:tabs>
          <w:tab w:val="left" w:pos="3390"/>
        </w:tabs>
        <w:rPr>
          <w:sz w:val="22"/>
          <w:szCs w:val="18"/>
        </w:rPr>
      </w:pPr>
    </w:p>
    <w:tbl>
      <w:tblPr>
        <w:tblStyle w:val="a3"/>
        <w:tblW w:w="10054" w:type="dxa"/>
        <w:tblInd w:w="-403" w:type="dxa"/>
        <w:tblLook w:val="04A0"/>
      </w:tblPr>
      <w:tblGrid>
        <w:gridCol w:w="608"/>
        <w:gridCol w:w="608"/>
        <w:gridCol w:w="884"/>
        <w:gridCol w:w="884"/>
        <w:gridCol w:w="884"/>
        <w:gridCol w:w="884"/>
        <w:gridCol w:w="884"/>
        <w:gridCol w:w="884"/>
        <w:gridCol w:w="1064"/>
        <w:gridCol w:w="1224"/>
        <w:gridCol w:w="1246"/>
      </w:tblGrid>
      <w:tr w:rsidR="00E44C6C" w:rsidTr="00443DB7">
        <w:trPr>
          <w:trHeight w:val="722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12(1)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12(2)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13(1)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13(2)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14(1)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14(2)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Сумма баллов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Отметка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Отметка по журналу</w:t>
            </w:r>
          </w:p>
        </w:tc>
      </w:tr>
      <w:tr w:rsidR="00E44C6C" w:rsidTr="00443DB7">
        <w:trPr>
          <w:trHeight w:val="241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33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E44C6C" w:rsidTr="00443DB7">
        <w:trPr>
          <w:trHeight w:val="241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41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</w:tr>
      <w:tr w:rsidR="00E44C6C" w:rsidTr="00443DB7">
        <w:trPr>
          <w:trHeight w:val="225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31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E44C6C" w:rsidTr="00443DB7">
        <w:trPr>
          <w:trHeight w:val="241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31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E44C6C" w:rsidTr="00443DB7">
        <w:trPr>
          <w:trHeight w:val="241"/>
        </w:trPr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608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88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106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39</w:t>
            </w:r>
          </w:p>
        </w:tc>
        <w:tc>
          <w:tcPr>
            <w:tcW w:w="1224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1246" w:type="dxa"/>
          </w:tcPr>
          <w:p w:rsidR="00E44C6C" w:rsidRDefault="00E44C6C" w:rsidP="00F32EF9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</w:tr>
    </w:tbl>
    <w:p w:rsidR="0079133A" w:rsidRPr="0079133A" w:rsidRDefault="0079133A" w:rsidP="0079133A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9133A" w:rsidRPr="0079133A" w:rsidRDefault="0079133A" w:rsidP="0079133A">
      <w:pPr>
        <w:shd w:val="clear" w:color="auto" w:fill="FFFFFF"/>
        <w:spacing w:after="15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3. 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1"/>
        <w:tblW w:w="0" w:type="auto"/>
        <w:tblInd w:w="-1281" w:type="dxa"/>
        <w:tblLook w:val="04A0"/>
      </w:tblPr>
      <w:tblGrid>
        <w:gridCol w:w="4329"/>
        <w:gridCol w:w="1794"/>
        <w:gridCol w:w="1635"/>
        <w:gridCol w:w="1632"/>
        <w:gridCol w:w="1461"/>
      </w:tblGrid>
      <w:tr w:rsidR="0079133A" w:rsidRPr="00443DB7" w:rsidTr="00D62DA7">
        <w:tc>
          <w:tcPr>
            <w:tcW w:w="4500" w:type="dxa"/>
          </w:tcPr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1544" w:type="dxa"/>
          </w:tcPr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656" w:type="dxa"/>
          </w:tcPr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sz w:val="24"/>
                <w:szCs w:val="24"/>
              </w:rPr>
              <w:t xml:space="preserve"> Средний процент выполнения по региону</w:t>
            </w:r>
          </w:p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sz w:val="24"/>
                <w:szCs w:val="24"/>
              </w:rPr>
              <w:t>Средний процент выполнения по району</w:t>
            </w:r>
          </w:p>
        </w:tc>
        <w:tc>
          <w:tcPr>
            <w:tcW w:w="1273" w:type="dxa"/>
          </w:tcPr>
          <w:p w:rsidR="0079133A" w:rsidRPr="00443DB7" w:rsidRDefault="0079133A" w:rsidP="0079133A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sz w:val="24"/>
                <w:szCs w:val="24"/>
              </w:rPr>
              <w:t>% выполнения по ОУ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D62DA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1K1. Списывать текст с пропусками орфограмм и пунктограмм, соблюдать в практике письма изученные орфографические и пунктуационные нормы/ совершенствовать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56,91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1K2. Списывать текст с пропусками орфограмм и пунктограмм, соблюдать в практике письма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60,59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53,19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93,33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1K3. Списывать текст с пропусками орфограмм и пунктограмм, соблюдать в практике письма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2K1.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89,56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89,01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rPr>
          <w:trHeight w:val="255"/>
        </w:trPr>
        <w:tc>
          <w:tcPr>
            <w:tcW w:w="4500" w:type="dxa"/>
            <w:tcBorders>
              <w:bottom w:val="single" w:sz="4" w:space="0" w:color="auto"/>
            </w:tcBorders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86,52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rPr>
          <w:trHeight w:val="273"/>
        </w:trPr>
        <w:tc>
          <w:tcPr>
            <w:tcW w:w="4500" w:type="dxa"/>
            <w:tcBorders>
              <w:top w:val="single" w:sz="4" w:space="0" w:color="auto"/>
            </w:tcBorders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51,37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69,86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2K4. Проводить морфемный и словообразовательный анализы слов;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62,03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73,33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77,31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78,72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63,32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69,15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4. Проводить орфоэпический анализ слова; определять место ударного слога. 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78,41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75,53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75,89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93,33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60,45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67,02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именительном падеже; 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82,98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84,04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65,96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67,79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56,38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расстановки знаков препинания в предложении. Cоблюдать в речевой практике основные 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60,21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55,32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9. Владеть навыками изучающего чтения и информационной переработки прочитанного материала;  адекватно понимать тексты различных функционально-смысловых типов речи и функциональных разновидностей языка;  анализировать текст с точки зрения его основной мысли, адекватно формулировать основную мысль текста в письменной форме. 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48,79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38,83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10. Осуществлять информационную переработку прочитанного текста, передавать его содержание в виде плана в письменной форме. 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 соблюдать культуру чтения, говорения, аудирования и письма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61,04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 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письма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63,61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57,98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12.1.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64,57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71,28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47,69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51,06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13.1. Распознавать стилистическую принадлежность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53,23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 xml:space="preserve">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</w:t>
            </w: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63,76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75,53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lastRenderedPageBreak/>
              <w:t>14.1.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63,52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56,91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75BC2" w:rsidRPr="00443DB7" w:rsidTr="00D62DA7">
        <w:tc>
          <w:tcPr>
            <w:tcW w:w="4500" w:type="dxa"/>
          </w:tcPr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  <w:p w:rsidR="00F75BC2" w:rsidRPr="00443DB7" w:rsidRDefault="00F75BC2" w:rsidP="00F75BC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48,94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39,36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BC2" w:rsidRPr="00443DB7" w:rsidRDefault="00F75BC2" w:rsidP="00F75BC2">
            <w:pPr>
              <w:tabs>
                <w:tab w:val="left" w:pos="1935"/>
              </w:tabs>
              <w:rPr>
                <w:rFonts w:cs="Times New Roman"/>
                <w:sz w:val="24"/>
                <w:szCs w:val="24"/>
              </w:rPr>
            </w:pPr>
            <w:r w:rsidRPr="00443DB7"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79133A" w:rsidRPr="00443DB7" w:rsidRDefault="0079133A" w:rsidP="0079133A">
      <w:pPr>
        <w:tabs>
          <w:tab w:val="left" w:pos="1935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79133A" w:rsidRPr="0079133A" w:rsidRDefault="0079133A" w:rsidP="0079133A">
      <w:pPr>
        <w:spacing w:after="12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79133A">
        <w:rPr>
          <w:rFonts w:eastAsia="Times New Roman" w:cs="Times New Roman"/>
          <w:b/>
          <w:sz w:val="24"/>
          <w:szCs w:val="24"/>
          <w:lang w:eastAsia="ru-RU"/>
        </w:rPr>
        <w:t>Гистограмма соответствия отметок за выполненную работу и отметок по  журналу</w:t>
      </w:r>
    </w:p>
    <w:tbl>
      <w:tblPr>
        <w:tblStyle w:val="1"/>
        <w:tblW w:w="0" w:type="auto"/>
        <w:tblLook w:val="04A0"/>
      </w:tblPr>
      <w:tblGrid>
        <w:gridCol w:w="3187"/>
        <w:gridCol w:w="3189"/>
        <w:gridCol w:w="3189"/>
      </w:tblGrid>
      <w:tr w:rsidR="0079133A" w:rsidRPr="0079133A" w:rsidTr="00443DB7">
        <w:trPr>
          <w:trHeight w:val="417"/>
        </w:trPr>
        <w:tc>
          <w:tcPr>
            <w:tcW w:w="3187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9133A" w:rsidRPr="0079133A" w:rsidTr="00443DB7">
        <w:trPr>
          <w:trHeight w:val="417"/>
        </w:trPr>
        <w:tc>
          <w:tcPr>
            <w:tcW w:w="3187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Понизили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9133A" w:rsidRPr="0079133A" w:rsidTr="00443DB7">
        <w:trPr>
          <w:trHeight w:val="417"/>
        </w:trPr>
        <w:tc>
          <w:tcPr>
            <w:tcW w:w="3187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89" w:type="dxa"/>
          </w:tcPr>
          <w:p w:rsidR="0079133A" w:rsidRPr="0079133A" w:rsidRDefault="00F75BC2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79133A" w:rsidRPr="0079133A" w:rsidTr="00443DB7">
        <w:trPr>
          <w:trHeight w:val="417"/>
        </w:trPr>
        <w:tc>
          <w:tcPr>
            <w:tcW w:w="3187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Повысили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9133A" w:rsidRPr="0079133A" w:rsidTr="00443DB7">
        <w:trPr>
          <w:trHeight w:val="417"/>
        </w:trPr>
        <w:tc>
          <w:tcPr>
            <w:tcW w:w="3187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3189" w:type="dxa"/>
          </w:tcPr>
          <w:p w:rsidR="0079133A" w:rsidRPr="0079133A" w:rsidRDefault="00F75BC2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89" w:type="dxa"/>
          </w:tcPr>
          <w:p w:rsidR="0079133A" w:rsidRPr="0079133A" w:rsidRDefault="0079133A" w:rsidP="0079133A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79133A" w:rsidRPr="0079133A" w:rsidRDefault="0079133A" w:rsidP="0079133A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9133A" w:rsidRPr="00D62DA7" w:rsidRDefault="0079133A" w:rsidP="00D62DA7">
      <w:pPr>
        <w:pStyle w:val="a5"/>
        <w:rPr>
          <w:b/>
          <w:bCs/>
          <w:sz w:val="24"/>
          <w:szCs w:val="24"/>
          <w:lang w:eastAsia="ru-RU"/>
        </w:rPr>
      </w:pPr>
      <w:r w:rsidRPr="00D62DA7">
        <w:rPr>
          <w:b/>
          <w:bCs/>
          <w:sz w:val="24"/>
          <w:szCs w:val="24"/>
          <w:lang w:eastAsia="ru-RU"/>
        </w:rPr>
        <w:t>5. Анализ результатов ВПР показал, что у учащихся слабо сформирован ряд определенных умений: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При выполнении 1 части Всероссийской проверочной работы учащимися были допущены следующие ошибки 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lastRenderedPageBreak/>
        <w:t xml:space="preserve">                                                                              Типичные ошибки: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Орфографические: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1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гласной в корне  слова.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2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чередующейся гласной в корне.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3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согласной в корне слова.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4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гласных в падежных окончаниях прилагательных и существительных.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5</w:t>
      </w:r>
      <w:r w:rsidRPr="00D62DA7">
        <w:rPr>
          <w:color w:val="010101"/>
          <w:sz w:val="24"/>
          <w:szCs w:val="24"/>
          <w:lang w:eastAsia="ru-RU"/>
        </w:rPr>
        <w:tab/>
        <w:t xml:space="preserve">Раздельное и слитное написание не с разными частями речи.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6</w:t>
      </w:r>
      <w:r w:rsidRPr="00D62DA7">
        <w:rPr>
          <w:color w:val="010101"/>
          <w:sz w:val="24"/>
          <w:szCs w:val="24"/>
          <w:lang w:eastAsia="ru-RU"/>
        </w:rPr>
        <w:tab/>
        <w:t>Правописание –ТСЯ и –ТЬСЯ в глаголах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7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гласных и согласных в приставках.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8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-Н, -НН в суффиксах разных частей речи.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9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местоимений.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10</w:t>
      </w:r>
      <w:r w:rsidRPr="00D62DA7">
        <w:rPr>
          <w:color w:val="010101"/>
          <w:sz w:val="24"/>
          <w:szCs w:val="24"/>
          <w:lang w:eastAsia="ru-RU"/>
        </w:rPr>
        <w:tab/>
        <w:t xml:space="preserve">Правописание наречий.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Пунктуационные: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1</w:t>
      </w:r>
      <w:r w:rsidRPr="00D62DA7">
        <w:rPr>
          <w:color w:val="010101"/>
          <w:sz w:val="24"/>
          <w:szCs w:val="24"/>
          <w:lang w:eastAsia="ru-RU"/>
        </w:rPr>
        <w:tab/>
        <w:t xml:space="preserve">Знаки препинания в сложном предложении.;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2</w:t>
      </w:r>
      <w:r w:rsidRPr="00D62DA7">
        <w:rPr>
          <w:color w:val="010101"/>
          <w:sz w:val="24"/>
          <w:szCs w:val="24"/>
          <w:lang w:eastAsia="ru-RU"/>
        </w:rPr>
        <w:tab/>
        <w:t xml:space="preserve">Знаки препинания при однородных членах предложения. 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Типичные ошибки 2 части: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 xml:space="preserve">Ошибки в умении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 отдельного отрезка речи. 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Наиболее успешно выполнены учащимися задания: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Распознавание и объяснение выбора предложения;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синтаксический разбор слова;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определение части речи;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учебно-языковое умение находить к слову антоним с опорой на указанный в задании контекст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Затруднения вызвали задания: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нахождение основной мысли текста;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постановка ударения в словах;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типы речи</w:t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sz w:val="24"/>
          <w:szCs w:val="24"/>
          <w:lang w:eastAsia="ru-RU"/>
        </w:rPr>
        <w:t xml:space="preserve">Вывод: успеваемость составила 100%, качество образования </w:t>
      </w:r>
      <w:r w:rsidR="006E59F4" w:rsidRPr="00D62DA7">
        <w:rPr>
          <w:sz w:val="24"/>
          <w:szCs w:val="24"/>
          <w:lang w:eastAsia="ru-RU"/>
        </w:rPr>
        <w:t>40</w:t>
      </w:r>
      <w:r w:rsidRPr="00D62DA7">
        <w:rPr>
          <w:sz w:val="24"/>
          <w:szCs w:val="24"/>
          <w:lang w:eastAsia="ru-RU"/>
        </w:rPr>
        <w:t xml:space="preserve">%. Оценки за 2023-2024 учебный год по данным ВПР подтвердили все </w:t>
      </w:r>
      <w:r w:rsidR="006E59F4" w:rsidRPr="00D62DA7">
        <w:rPr>
          <w:sz w:val="24"/>
          <w:szCs w:val="24"/>
          <w:lang w:eastAsia="ru-RU"/>
        </w:rPr>
        <w:t>5</w:t>
      </w:r>
      <w:r w:rsidRPr="00D62DA7">
        <w:rPr>
          <w:sz w:val="24"/>
          <w:szCs w:val="24"/>
          <w:lang w:eastAsia="ru-RU"/>
        </w:rPr>
        <w:t xml:space="preserve">  учащихся. На основе анализа индивидуальных результатов участников ВПР определены  учащиеся, которые нуждаются в усиленном внимании учителя – предметника.                                                      </w:t>
      </w:r>
      <w:r w:rsidRPr="00D62DA7">
        <w:rPr>
          <w:color w:val="010101"/>
          <w:sz w:val="24"/>
          <w:szCs w:val="24"/>
          <w:lang w:eastAsia="ru-RU"/>
        </w:rPr>
        <w:br/>
      </w:r>
    </w:p>
    <w:p w:rsidR="0079133A" w:rsidRPr="00D62DA7" w:rsidRDefault="0079133A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Предполагаемая работа по устранению ошибок: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2. Выполнение различных заданий на отработку умений по определению грамматической основы предложения.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3. Выполнение различных заданий на отработку умений по определению знаков препинания в предложениях.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lastRenderedPageBreak/>
        <w:t>4. Усилить работу по распознаванию различных частей речи в предложении.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6E59F4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6. Усилить работу по развитию речи (фразеологизмы, антонимы и синонимы).</w:t>
      </w:r>
    </w:p>
    <w:p w:rsidR="0079133A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7</w:t>
      </w:r>
      <w:r w:rsidR="0079133A" w:rsidRPr="00D62DA7">
        <w:rPr>
          <w:color w:val="010101"/>
          <w:sz w:val="24"/>
          <w:szCs w:val="24"/>
          <w:lang w:eastAsia="ru-RU"/>
        </w:rPr>
        <w:t>. Продолжить отрабатывать навыки смыслового чтения текста.</w:t>
      </w:r>
    </w:p>
    <w:p w:rsidR="0079133A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8</w:t>
      </w:r>
      <w:r w:rsidR="0079133A" w:rsidRPr="00D62DA7">
        <w:rPr>
          <w:color w:val="010101"/>
          <w:sz w:val="24"/>
          <w:szCs w:val="24"/>
          <w:lang w:eastAsia="ru-RU"/>
        </w:rPr>
        <w:t>. Продолжить работать с объемной информацией.</w:t>
      </w:r>
    </w:p>
    <w:p w:rsidR="0079133A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9</w:t>
      </w:r>
      <w:r w:rsidR="0079133A" w:rsidRPr="00D62DA7">
        <w:rPr>
          <w:color w:val="010101"/>
          <w:sz w:val="24"/>
          <w:szCs w:val="24"/>
          <w:lang w:eastAsia="ru-RU"/>
        </w:rPr>
        <w:t>. Работать над обогащением словарного запаса.</w:t>
      </w:r>
    </w:p>
    <w:p w:rsidR="0079133A" w:rsidRPr="00D62DA7" w:rsidRDefault="006E59F4" w:rsidP="00D62DA7">
      <w:pPr>
        <w:pStyle w:val="a5"/>
        <w:rPr>
          <w:color w:val="010101"/>
          <w:sz w:val="24"/>
          <w:szCs w:val="24"/>
          <w:lang w:eastAsia="ru-RU"/>
        </w:rPr>
      </w:pPr>
      <w:r w:rsidRPr="00D62DA7">
        <w:rPr>
          <w:color w:val="010101"/>
          <w:sz w:val="24"/>
          <w:szCs w:val="24"/>
          <w:lang w:eastAsia="ru-RU"/>
        </w:rPr>
        <w:t>10</w:t>
      </w:r>
      <w:r w:rsidR="0079133A" w:rsidRPr="00D62DA7">
        <w:rPr>
          <w:color w:val="010101"/>
          <w:sz w:val="24"/>
          <w:szCs w:val="24"/>
          <w:lang w:eastAsia="ru-RU"/>
        </w:rPr>
        <w:t>. Наряду с предметными умениями формировать регулятивные универсальные учебные действия: самостоятельно оценивать правильность выполнения действия и вносить необходимые коррективы – осуществлять самоконтроль и познавательные универсальными учебные действия.</w:t>
      </w:r>
    </w:p>
    <w:p w:rsidR="006E59F4" w:rsidRPr="00D62DA7" w:rsidRDefault="006E59F4" w:rsidP="0079133A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6E59F4" w:rsidRPr="0079133A" w:rsidRDefault="006E59F4" w:rsidP="00443DB7">
      <w:pPr>
        <w:spacing w:after="240"/>
        <w:jc w:val="center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color w:val="010101"/>
          <w:sz w:val="24"/>
          <w:szCs w:val="24"/>
          <w:lang w:eastAsia="ru-RU"/>
        </w:rPr>
        <w:t>Учитель                     Булекова В.А.</w:t>
      </w:r>
    </w:p>
    <w:bookmarkEnd w:id="0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CB" w:rsidRDefault="004145CB" w:rsidP="00D62DA7">
      <w:pPr>
        <w:spacing w:after="0"/>
      </w:pPr>
      <w:r>
        <w:separator/>
      </w:r>
    </w:p>
  </w:endnote>
  <w:endnote w:type="continuationSeparator" w:id="1">
    <w:p w:rsidR="004145CB" w:rsidRDefault="004145CB" w:rsidP="00D62D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181335"/>
      <w:docPartObj>
        <w:docPartGallery w:val="Page Numbers (Bottom of Page)"/>
        <w:docPartUnique/>
      </w:docPartObj>
    </w:sdtPr>
    <w:sdtContent>
      <w:p w:rsidR="00D62DA7" w:rsidRDefault="000B0347">
        <w:pPr>
          <w:pStyle w:val="a8"/>
          <w:jc w:val="center"/>
        </w:pPr>
        <w:r>
          <w:fldChar w:fldCharType="begin"/>
        </w:r>
        <w:r w:rsidR="00D62DA7">
          <w:instrText>PAGE   \* MERGEFORMAT</w:instrText>
        </w:r>
        <w:r>
          <w:fldChar w:fldCharType="separate"/>
        </w:r>
        <w:r w:rsidR="00443DB7">
          <w:rPr>
            <w:noProof/>
          </w:rPr>
          <w:t>8</w:t>
        </w:r>
        <w:r>
          <w:fldChar w:fldCharType="end"/>
        </w:r>
      </w:p>
    </w:sdtContent>
  </w:sdt>
  <w:p w:rsidR="00D62DA7" w:rsidRDefault="00D62D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CB" w:rsidRDefault="004145CB" w:rsidP="00D62DA7">
      <w:pPr>
        <w:spacing w:after="0"/>
      </w:pPr>
      <w:r>
        <w:separator/>
      </w:r>
    </w:p>
  </w:footnote>
  <w:footnote w:type="continuationSeparator" w:id="1">
    <w:p w:rsidR="004145CB" w:rsidRDefault="004145CB" w:rsidP="00D62D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44D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26651"/>
    <w:multiLevelType w:val="multilevel"/>
    <w:tmpl w:val="FAA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37648"/>
    <w:multiLevelType w:val="multilevel"/>
    <w:tmpl w:val="FD1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33A"/>
    <w:rsid w:val="000B0347"/>
    <w:rsid w:val="00175873"/>
    <w:rsid w:val="002613E1"/>
    <w:rsid w:val="004145CB"/>
    <w:rsid w:val="00443DB7"/>
    <w:rsid w:val="006C0B77"/>
    <w:rsid w:val="006E59F4"/>
    <w:rsid w:val="0079133A"/>
    <w:rsid w:val="008242FF"/>
    <w:rsid w:val="00870751"/>
    <w:rsid w:val="00922C48"/>
    <w:rsid w:val="00B915B7"/>
    <w:rsid w:val="00D62DA7"/>
    <w:rsid w:val="00E44C6C"/>
    <w:rsid w:val="00EA59DF"/>
    <w:rsid w:val="00EE4070"/>
    <w:rsid w:val="00F12C76"/>
    <w:rsid w:val="00F75BC2"/>
    <w:rsid w:val="00F96CA8"/>
    <w:rsid w:val="00FC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133A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9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C6C"/>
    <w:pPr>
      <w:ind w:left="720"/>
      <w:contextualSpacing/>
    </w:pPr>
  </w:style>
  <w:style w:type="paragraph" w:styleId="a5">
    <w:name w:val="No Spacing"/>
    <w:uiPriority w:val="1"/>
    <w:qFormat/>
    <w:rsid w:val="00D62DA7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6">
    <w:name w:val="header"/>
    <w:basedOn w:val="a"/>
    <w:link w:val="a7"/>
    <w:uiPriority w:val="99"/>
    <w:unhideWhenUsed/>
    <w:rsid w:val="00D62DA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62DA7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D62DA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62DA7"/>
    <w:rPr>
      <w:rFonts w:ascii="Times New Roman" w:hAnsi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dcterms:created xsi:type="dcterms:W3CDTF">2024-05-26T12:27:00Z</dcterms:created>
  <dcterms:modified xsi:type="dcterms:W3CDTF">2024-08-19T12:30:00Z</dcterms:modified>
</cp:coreProperties>
</file>